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640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40"/>
      </w:tblGrid>
      <w:tr w:rsidR="00DC3796" w:rsidRPr="00A20124" w14:paraId="68E814A2" w14:textId="77777777" w:rsidTr="003122D2">
        <w:trPr>
          <w:trHeight w:val="1043"/>
        </w:trPr>
        <w:tc>
          <w:tcPr>
            <w:tcW w:w="10640" w:type="dxa"/>
          </w:tcPr>
          <w:p w14:paraId="1BC60DEC" w14:textId="30438A84" w:rsidR="00131841" w:rsidRDefault="00692843" w:rsidP="001D0E41">
            <w:pPr>
              <w:spacing w:after="80" w:line="264" w:lineRule="auto"/>
              <w:contextualSpacing/>
              <w:jc w:val="center"/>
              <w:rPr>
                <w:b/>
                <w:bCs/>
                <w:szCs w:val="36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7D3A9E8F" wp14:editId="2A25C6B7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756400" cy="2670175"/>
                  <wp:effectExtent l="0" t="0" r="0" b="0"/>
                  <wp:wrapThrough wrapText="bothSides">
                    <wp:wrapPolygon edited="0">
                      <wp:start x="0" y="0"/>
                      <wp:lineTo x="0" y="21472"/>
                      <wp:lineTo x="21559" y="21472"/>
                      <wp:lineTo x="21559" y="0"/>
                      <wp:lineTo x="0" y="0"/>
                    </wp:wrapPolygon>
                  </wp:wrapThrough>
                  <wp:docPr id="1" name="Picture 2" descr="A close-up of a purple, blue, and white image that shows an MC building, students moving to graduation success along a “continuous improvement” pathway, and the title: Assessment New Brief Fall 2026&#10;&#10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919682" name="Picture 2" descr="A close-up of a purple, blue, and white image that shows an MC building, students moving to graduation success along a “continuous improvement” pathway, and the title: Assessment New Brief Fall 2026&#10;&#10;"/>
                          <pic:cNvPicPr/>
                        </pic:nvPicPr>
                        <pic:blipFill rotWithShape="1">
                          <a:blip r:embed="rId5">
                            <a:alphaModFix/>
                          </a:blip>
                          <a:srcRect t="1618" b="20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8170" cy="2690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381611D" w14:textId="5E54B737" w:rsidR="00DC3796" w:rsidRPr="00A20124" w:rsidRDefault="00DC3796" w:rsidP="001D0E41">
            <w:pPr>
              <w:spacing w:after="80" w:line="264" w:lineRule="auto"/>
              <w:contextualSpacing/>
              <w:jc w:val="center"/>
              <w:rPr>
                <w:b/>
                <w:bCs/>
                <w:szCs w:val="36"/>
              </w:rPr>
            </w:pPr>
            <w:r w:rsidRPr="00A20124">
              <w:rPr>
                <w:b/>
                <w:bCs/>
                <w:szCs w:val="36"/>
              </w:rPr>
              <w:t>NEW</w:t>
            </w:r>
            <w:r w:rsidR="00595021">
              <w:rPr>
                <w:b/>
                <w:bCs/>
                <w:szCs w:val="36"/>
              </w:rPr>
              <w:t xml:space="preserve"> </w:t>
            </w:r>
            <w:r w:rsidRPr="00A20124">
              <w:rPr>
                <w:b/>
                <w:bCs/>
                <w:szCs w:val="36"/>
              </w:rPr>
              <w:t>ASSESSMENT TECHNOLOGY</w:t>
            </w:r>
          </w:p>
          <w:p w14:paraId="6D29FF9C" w14:textId="7D91CE37" w:rsidR="00DC3796" w:rsidRDefault="00DC3796" w:rsidP="00BC43B0">
            <w:pPr>
              <w:spacing w:after="80" w:line="264" w:lineRule="auto"/>
              <w:contextualSpacing/>
              <w:jc w:val="center"/>
              <w:rPr>
                <w:szCs w:val="36"/>
              </w:rPr>
            </w:pPr>
            <w:r w:rsidRPr="00E42C50">
              <w:rPr>
                <w:szCs w:val="36"/>
              </w:rPr>
              <w:t xml:space="preserve">Montgomery College recently transitioned to a full suite of Watermark products for all assessment </w:t>
            </w:r>
            <w:r>
              <w:rPr>
                <w:szCs w:val="36"/>
              </w:rPr>
              <w:t>activities</w:t>
            </w:r>
            <w:r w:rsidR="00606C52">
              <w:rPr>
                <w:szCs w:val="36"/>
              </w:rPr>
              <w:t>,</w:t>
            </w:r>
            <w:r>
              <w:rPr>
                <w:szCs w:val="36"/>
              </w:rPr>
              <w:t xml:space="preserve"> including General Education Assessment and CAR.  Here are a few workshops t</w:t>
            </w:r>
            <w:r w:rsidR="00606C52">
              <w:rPr>
                <w:szCs w:val="36"/>
              </w:rPr>
              <w:t xml:space="preserve">hat provide a general overview of the products. </w:t>
            </w:r>
            <w:r>
              <w:rPr>
                <w:szCs w:val="36"/>
              </w:rPr>
              <w:t xml:space="preserve"> </w:t>
            </w:r>
            <w:r w:rsidR="00606C52">
              <w:rPr>
                <w:szCs w:val="36"/>
              </w:rPr>
              <w:t>P</w:t>
            </w:r>
            <w:r>
              <w:rPr>
                <w:szCs w:val="36"/>
              </w:rPr>
              <w:t>resented by Debbie Grubb:</w:t>
            </w:r>
          </w:p>
          <w:p w14:paraId="75778866" w14:textId="463EAAC4" w:rsidR="00AB6559" w:rsidRPr="00FF3ED4" w:rsidRDefault="00AB6559" w:rsidP="001D0E41">
            <w:pPr>
              <w:spacing w:after="80" w:line="264" w:lineRule="auto"/>
              <w:contextualSpacing/>
              <w:rPr>
                <w:szCs w:val="36"/>
              </w:rPr>
            </w:pPr>
          </w:p>
        </w:tc>
      </w:tr>
    </w:tbl>
    <w:tbl>
      <w:tblPr>
        <w:tblW w:w="10827" w:type="dxa"/>
        <w:tblCellSpacing w:w="15" w:type="dxa"/>
        <w:tblInd w:w="-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25"/>
        <w:gridCol w:w="3682"/>
        <w:gridCol w:w="2670"/>
        <w:gridCol w:w="50"/>
      </w:tblGrid>
      <w:tr w:rsidR="00BC43B0" w:rsidRPr="00AD0DA8" w14:paraId="593F0A9A" w14:textId="77777777" w:rsidTr="00BC43B0">
        <w:trPr>
          <w:gridAfter w:val="1"/>
          <w:wAfter w:w="5" w:type="dxa"/>
          <w:trHeight w:val="36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</w:tcBorders>
            <w:shd w:val="clear" w:color="auto" w:fill="51237F"/>
            <w:vAlign w:val="center"/>
            <w:hideMark/>
          </w:tcPr>
          <w:p w14:paraId="468C902D" w14:textId="10C806E1" w:rsidR="00BC43B0" w:rsidRPr="00AD0DA8" w:rsidRDefault="006F563D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AD0DA8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SESSION</w:t>
            </w:r>
          </w:p>
        </w:tc>
        <w:tc>
          <w:tcPr>
            <w:tcW w:w="3652" w:type="dxa"/>
            <w:tcBorders>
              <w:top w:val="single" w:sz="6" w:space="0" w:color="auto"/>
            </w:tcBorders>
            <w:shd w:val="clear" w:color="auto" w:fill="51237F"/>
            <w:vAlign w:val="center"/>
            <w:hideMark/>
          </w:tcPr>
          <w:p w14:paraId="1983DBD4" w14:textId="3348B967" w:rsidR="00BC43B0" w:rsidRPr="00AD0DA8" w:rsidRDefault="006F563D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AD0DA8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DATE &amp; TIME</w:t>
            </w:r>
          </w:p>
        </w:tc>
        <w:tc>
          <w:tcPr>
            <w:tcW w:w="2640" w:type="dxa"/>
            <w:tcBorders>
              <w:top w:val="single" w:sz="6" w:space="0" w:color="auto"/>
              <w:right w:val="single" w:sz="6" w:space="0" w:color="auto"/>
            </w:tcBorders>
            <w:shd w:val="clear" w:color="auto" w:fill="51237F"/>
            <w:vAlign w:val="center"/>
            <w:hideMark/>
          </w:tcPr>
          <w:p w14:paraId="72950072" w14:textId="20D37351" w:rsidR="00BC43B0" w:rsidRPr="00AD0DA8" w:rsidRDefault="006F563D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AD0DA8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MEETING LINK</w:t>
            </w:r>
          </w:p>
        </w:tc>
      </w:tr>
      <w:tr w:rsidR="00BC43B0" w:rsidRPr="00AD0DA8" w14:paraId="62EBDB72" w14:textId="77777777" w:rsidTr="00925698">
        <w:trPr>
          <w:gridAfter w:val="1"/>
          <w:wAfter w:w="5" w:type="dxa"/>
          <w:trHeight w:val="72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62869314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Scoring for General Education in Watermark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FC55E00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Wednesday, Oct. 28, 2:00–3:00 p.m.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1B409E1" w14:textId="61CF7460" w:rsidR="00BC43B0" w:rsidRPr="00925698" w:rsidRDefault="00CC7FD4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51237F"/>
                <w:sz w:val="22"/>
                <w:szCs w:val="22"/>
                <w:lang w:eastAsia="en-US"/>
              </w:rPr>
            </w:pPr>
            <w:hyperlink r:id="rId6" w:history="1">
              <w:r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>Register for Zoom Session</w:t>
              </w:r>
            </w:hyperlink>
          </w:p>
        </w:tc>
      </w:tr>
      <w:tr w:rsidR="00BC43B0" w:rsidRPr="00AD0DA8" w14:paraId="718AB882" w14:textId="77777777" w:rsidTr="00925698">
        <w:trPr>
          <w:gridAfter w:val="1"/>
          <w:wAfter w:w="5" w:type="dxa"/>
          <w:trHeight w:val="72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14:paraId="0D4E9509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Scoring for General Education in Watermark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14:paraId="1AB82DF9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Monday, Nov. 2, 12:00–1:00 p.m.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6C869AC" w14:textId="6CB4715E" w:rsidR="00BC43B0" w:rsidRPr="00925698" w:rsidRDefault="00CC7FD4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hyperlink r:id="rId7" w:history="1">
              <w:r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>Register for</w:t>
              </w:r>
              <w:r w:rsidR="00BC43B0"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 xml:space="preserve"> Zoom </w:t>
              </w:r>
              <w:r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>Session</w:t>
              </w:r>
            </w:hyperlink>
          </w:p>
        </w:tc>
      </w:tr>
      <w:tr w:rsidR="00BC43B0" w:rsidRPr="00AD0DA8" w14:paraId="44BD3A1F" w14:textId="77777777" w:rsidTr="00925698">
        <w:trPr>
          <w:gridAfter w:val="1"/>
          <w:wAfter w:w="5" w:type="dxa"/>
          <w:trHeight w:val="72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71D548F0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Scoring for General Education in Watermark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1E5C06D1" w14:textId="77777777" w:rsidR="00BC43B0" w:rsidRPr="0092569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Thursday, Nov. 12, 4:00–5:00 p.m.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4B7E3B7E" w14:textId="7742C8F6" w:rsidR="00BC43B0" w:rsidRPr="00925698" w:rsidRDefault="00CC7FD4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hyperlink r:id="rId8" w:history="1">
              <w:r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 xml:space="preserve">Register for </w:t>
              </w:r>
              <w:r w:rsidR="00BC43B0"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 xml:space="preserve">Zoom </w:t>
              </w:r>
              <w:r w:rsidRPr="00925698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51237F"/>
                  <w:sz w:val="22"/>
                  <w:szCs w:val="22"/>
                  <w:lang w:eastAsia="en-US"/>
                </w:rPr>
                <w:t>Session</w:t>
              </w:r>
            </w:hyperlink>
          </w:p>
        </w:tc>
      </w:tr>
      <w:tr w:rsidR="00BC43B0" w:rsidRPr="00AD0DA8" w14:paraId="11176955" w14:textId="77777777" w:rsidTr="00BC43B0">
        <w:trPr>
          <w:gridAfter w:val="1"/>
          <w:wAfter w:w="5" w:type="dxa"/>
          <w:trHeight w:val="360"/>
          <w:tblCellSpacing w:w="15" w:type="dxa"/>
        </w:trPr>
        <w:tc>
          <w:tcPr>
            <w:tcW w:w="4380" w:type="dxa"/>
            <w:vAlign w:val="center"/>
          </w:tcPr>
          <w:p w14:paraId="2A6B9FF0" w14:textId="77777777" w:rsidR="00BC43B0" w:rsidRPr="00AD0DA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3652" w:type="dxa"/>
            <w:vAlign w:val="center"/>
          </w:tcPr>
          <w:p w14:paraId="7DE38A82" w14:textId="77777777" w:rsidR="00BC43B0" w:rsidRPr="00AD0DA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  <w:tc>
          <w:tcPr>
            <w:tcW w:w="2640" w:type="dxa"/>
            <w:vAlign w:val="center"/>
          </w:tcPr>
          <w:p w14:paraId="1D4592A4" w14:textId="77777777" w:rsidR="00BC43B0" w:rsidRPr="00AD0DA8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</w:tr>
      <w:tr w:rsidR="00EF68DF" w:rsidRPr="00AD0DA8" w14:paraId="524AB0AE" w14:textId="77777777" w:rsidTr="006F563D">
        <w:trPr>
          <w:gridAfter w:val="1"/>
          <w:wAfter w:w="5" w:type="dxa"/>
          <w:trHeight w:val="36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right w:val="single" w:sz="6" w:space="0" w:color="BFBFBF" w:themeColor="background1" w:themeShade="BF"/>
            </w:tcBorders>
            <w:shd w:val="clear" w:color="auto" w:fill="007BB8"/>
            <w:vAlign w:val="center"/>
          </w:tcPr>
          <w:p w14:paraId="4A30ADDB" w14:textId="70FA5CE8" w:rsidR="00BC43B0" w:rsidRPr="006F563D" w:rsidRDefault="006F563D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  <w:t>SESSION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007BB8"/>
            <w:vAlign w:val="center"/>
          </w:tcPr>
          <w:p w14:paraId="488A8B71" w14:textId="3FB6E650" w:rsidR="00BC43B0" w:rsidRPr="006F563D" w:rsidRDefault="006F563D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  <w:t>DATE &amp; TIME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right w:val="single" w:sz="6" w:space="0" w:color="auto"/>
            </w:tcBorders>
            <w:shd w:val="clear" w:color="auto" w:fill="007BB8"/>
            <w:vAlign w:val="center"/>
          </w:tcPr>
          <w:p w14:paraId="06144293" w14:textId="4BBADF95" w:rsidR="00BC43B0" w:rsidRPr="006F563D" w:rsidRDefault="006F563D" w:rsidP="00BC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 w:themeColor="background1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  <w:t>MEETING LINK</w:t>
            </w:r>
          </w:p>
        </w:tc>
      </w:tr>
      <w:tr w:rsidR="00BC43B0" w:rsidRPr="00AD0DA8" w14:paraId="0F8964BB" w14:textId="77777777" w:rsidTr="00925698">
        <w:trPr>
          <w:gridAfter w:val="1"/>
          <w:wAfter w:w="5" w:type="dxa"/>
          <w:trHeight w:val="72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1668F4A8" w14:textId="77777777" w:rsidR="00BC43B0" w:rsidRPr="00462633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6263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Watermark Intro for Chairs/Coordinators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FFFFF" w:themeFill="background1"/>
            <w:vAlign w:val="center"/>
            <w:hideMark/>
          </w:tcPr>
          <w:p w14:paraId="537E84A8" w14:textId="547D40A2" w:rsidR="00BC43B0" w:rsidRPr="00462633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6263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Tuesday, Oct. 2</w:t>
            </w:r>
            <w:r w:rsidR="00F15416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7</w:t>
            </w:r>
            <w:r w:rsidRPr="0046263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, 10:00–11:00 a.m.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vAlign w:val="center"/>
            <w:hideMark/>
          </w:tcPr>
          <w:p w14:paraId="37B400A4" w14:textId="6430C1B8" w:rsidR="00BC43B0" w:rsidRPr="00462633" w:rsidRDefault="00AC1467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hyperlink r:id="rId9" w:history="1">
              <w:r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sz w:val="22"/>
                  <w:szCs w:val="22"/>
                  <w:lang w:eastAsia="en-US"/>
                </w:rPr>
                <w:t xml:space="preserve">Register for </w:t>
              </w:r>
              <w:r w:rsidR="00BC43B0"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sz w:val="22"/>
                  <w:szCs w:val="22"/>
                  <w:lang w:eastAsia="en-US"/>
                </w:rPr>
                <w:t xml:space="preserve">Zoom </w:t>
              </w:r>
              <w:r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sz w:val="22"/>
                  <w:szCs w:val="22"/>
                  <w:lang w:eastAsia="en-US"/>
                </w:rPr>
                <w:t>Session</w:t>
              </w:r>
            </w:hyperlink>
          </w:p>
        </w:tc>
      </w:tr>
      <w:tr w:rsidR="00BC43B0" w:rsidRPr="00AD0DA8" w14:paraId="048B1941" w14:textId="77777777" w:rsidTr="00925698">
        <w:trPr>
          <w:gridAfter w:val="1"/>
          <w:wAfter w:w="5" w:type="dxa"/>
          <w:trHeight w:val="720"/>
          <w:tblCellSpacing w:w="15" w:type="dxa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14:paraId="24EA028C" w14:textId="77777777" w:rsidR="00BC43B0" w:rsidRPr="00462633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6263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Watermark Intro for Chairs/Coordinators</w:t>
            </w:r>
          </w:p>
        </w:tc>
        <w:tc>
          <w:tcPr>
            <w:tcW w:w="3652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BFBFBF" w:themeColor="background1" w:themeShade="BF"/>
            </w:tcBorders>
            <w:shd w:val="clear" w:color="auto" w:fill="F2F2F2" w:themeFill="background1" w:themeFillShade="F2"/>
            <w:vAlign w:val="center"/>
            <w:hideMark/>
          </w:tcPr>
          <w:p w14:paraId="40707992" w14:textId="77777777" w:rsidR="00BC43B0" w:rsidRPr="00462633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462633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Friday, Nov. 13, 3:00–4:00 p.m.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BFBFBF" w:themeColor="background1" w:themeShade="BF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5F49F2C" w14:textId="5C14400A" w:rsidR="00BC43B0" w:rsidRPr="00462633" w:rsidRDefault="00F333B6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hyperlink r:id="rId10" w:history="1">
              <w:r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4A6"/>
                  <w:sz w:val="22"/>
                  <w:szCs w:val="22"/>
                  <w:lang w:eastAsia="en-US"/>
                </w:rPr>
                <w:t>Register for Zoom Session</w:t>
              </w:r>
            </w:hyperlink>
          </w:p>
        </w:tc>
      </w:tr>
      <w:tr w:rsidR="00EF68DF" w:rsidRPr="00AD0DA8" w14:paraId="5F936BDA" w14:textId="77777777" w:rsidTr="00BF1D43">
        <w:trPr>
          <w:gridAfter w:val="1"/>
          <w:wAfter w:w="5" w:type="dxa"/>
          <w:trHeight w:val="360"/>
          <w:tblCellSpacing w:w="15" w:type="dxa"/>
        </w:trPr>
        <w:tc>
          <w:tcPr>
            <w:tcW w:w="10732" w:type="dxa"/>
            <w:gridSpan w:val="3"/>
            <w:tcBorders>
              <w:left w:val="single" w:sz="6" w:space="0" w:color="FFFFFF" w:themeColor="background1"/>
              <w:right w:val="single" w:sz="6" w:space="0" w:color="FFFFFF" w:themeColor="background1"/>
            </w:tcBorders>
            <w:vAlign w:val="center"/>
          </w:tcPr>
          <w:p w14:paraId="09DC32BE" w14:textId="77777777" w:rsidR="00EF68DF" w:rsidRDefault="00EF68DF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</w:tr>
      <w:tr w:rsidR="00BC43B0" w14:paraId="305595C7" w14:textId="77777777" w:rsidTr="00BF1D43">
        <w:trPr>
          <w:trHeight w:val="360"/>
          <w:tblCellSpacing w:w="15" w:type="dxa"/>
        </w:trPr>
        <w:tc>
          <w:tcPr>
            <w:tcW w:w="10767" w:type="dxa"/>
            <w:gridSpan w:val="4"/>
            <w:tcBorders>
              <w:left w:val="single" w:sz="6" w:space="0" w:color="auto"/>
            </w:tcBorders>
            <w:shd w:val="clear" w:color="auto" w:fill="51237F"/>
            <w:vAlign w:val="center"/>
          </w:tcPr>
          <w:p w14:paraId="675483EA" w14:textId="0C060309" w:rsidR="00BC43B0" w:rsidRDefault="00BC43B0" w:rsidP="007671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BC43B0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  <w:t xml:space="preserve">Need a different </w:t>
            </w:r>
            <w:r w:rsidR="009C6292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  <w:t>session</w:t>
            </w:r>
            <w:r w:rsidRPr="00BC43B0">
              <w:rPr>
                <w:rFonts w:ascii="Times New Roman" w:eastAsia="Times New Roman" w:hAnsi="Times New Roman" w:cs="Times New Roman"/>
                <w:color w:val="auto"/>
                <w:sz w:val="21"/>
                <w:szCs w:val="21"/>
                <w:lang w:eastAsia="en-US"/>
              </w:rPr>
              <w:t xml:space="preserve"> for a specialized group? Contact Debbie Grubb: deborah.grubb@montgomerycollege.edu</w:t>
            </w:r>
          </w:p>
        </w:tc>
      </w:tr>
    </w:tbl>
    <w:p w14:paraId="1232BEED" w14:textId="77777777" w:rsidR="00C017FB" w:rsidRDefault="00C017FB" w:rsidP="00DC379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61"/>
        <w:gridCol w:w="5047"/>
      </w:tblGrid>
      <w:tr w:rsidR="00DC3796" w14:paraId="44A98642" w14:textId="77777777" w:rsidTr="00A32735">
        <w:trPr>
          <w:trHeight w:val="5120"/>
        </w:trPr>
        <w:tc>
          <w:tcPr>
            <w:tcW w:w="5561" w:type="dxa"/>
            <w:shd w:val="clear" w:color="auto" w:fill="B82A91"/>
          </w:tcPr>
          <w:p w14:paraId="3313AC92" w14:textId="77777777" w:rsidR="009C6292" w:rsidRDefault="009C6292" w:rsidP="00A84F6B">
            <w:pPr>
              <w:jc w:val="center"/>
              <w:rPr>
                <w:b/>
                <w:bCs/>
                <w:color w:val="FFFFFF" w:themeColor="background1"/>
              </w:rPr>
            </w:pPr>
          </w:p>
          <w:p w14:paraId="027525B1" w14:textId="1EDD83BD" w:rsidR="00DC3796" w:rsidRPr="00F502BD" w:rsidRDefault="00DC3796" w:rsidP="00A84F6B">
            <w:pPr>
              <w:jc w:val="center"/>
              <w:rPr>
                <w:b/>
                <w:bCs/>
                <w:color w:val="FFFFFF" w:themeColor="background1"/>
                <w:sz w:val="28"/>
                <w:szCs w:val="28"/>
              </w:rPr>
            </w:pPr>
            <w:r w:rsidRPr="00F502BD">
              <w:rPr>
                <w:b/>
                <w:bCs/>
                <w:color w:val="FFFFFF" w:themeColor="background1"/>
                <w:sz w:val="28"/>
                <w:szCs w:val="28"/>
              </w:rPr>
              <w:t>UPDATED DATA RESOURCES</w:t>
            </w:r>
          </w:p>
          <w:p w14:paraId="10D6B7CE" w14:textId="18561050" w:rsidR="00DC3796" w:rsidRDefault="00DC3796" w:rsidP="00DC3796">
            <w:pPr>
              <w:rPr>
                <w:i/>
                <w:iCs/>
                <w:color w:val="FFFFFF" w:themeColor="background1"/>
              </w:rPr>
            </w:pPr>
          </w:p>
          <w:p w14:paraId="38BC8290" w14:textId="2F4433C6" w:rsidR="00DC3796" w:rsidRDefault="00DC3796" w:rsidP="009C6292">
            <w:pPr>
              <w:jc w:val="center"/>
              <w:rPr>
                <w:rStyle w:val="Hyperlink"/>
                <w:b/>
                <w:color w:val="FFFFFF" w:themeColor="background1"/>
                <w:szCs w:val="36"/>
                <w:u w:val="none"/>
              </w:rPr>
            </w:pPr>
            <w:r w:rsidRPr="009C6292">
              <w:rPr>
                <w:b/>
                <w:bCs/>
                <w:color w:val="FFFFFF" w:themeColor="background1"/>
              </w:rPr>
              <w:t>The</w:t>
            </w:r>
            <w:r w:rsidRPr="00DC3796">
              <w:rPr>
                <w:i/>
                <w:iCs/>
                <w:color w:val="FFFFFF" w:themeColor="background1"/>
              </w:rPr>
              <w:t xml:space="preserve"> </w:t>
            </w:r>
            <w:hyperlink r:id="rId11" w:history="1">
              <w:r w:rsidRPr="00DC3796">
                <w:rPr>
                  <w:rStyle w:val="Hyperlink"/>
                  <w:b/>
                  <w:color w:val="FFFFFF" w:themeColor="background1"/>
                  <w:szCs w:val="36"/>
                </w:rPr>
                <w:t>CAR Data Dashboard</w:t>
              </w:r>
            </w:hyperlink>
            <w:r w:rsidRPr="00DC3796">
              <w:rPr>
                <w:rStyle w:val="Hyperlink"/>
                <w:b/>
                <w:color w:val="FFFFFF" w:themeColor="background1"/>
                <w:szCs w:val="36"/>
              </w:rPr>
              <w:t xml:space="preserve"> </w:t>
            </w:r>
            <w:r w:rsidRPr="00DC3796">
              <w:rPr>
                <w:rStyle w:val="Hyperlink"/>
                <w:b/>
                <w:color w:val="FFFFFF" w:themeColor="background1"/>
                <w:szCs w:val="36"/>
                <w:u w:val="none"/>
              </w:rPr>
              <w:t>has been updated to include course enrollments.  Attend a session by Scott Poese from OIRE to discover how to navigate this tool:</w:t>
            </w:r>
          </w:p>
          <w:p w14:paraId="6682F025" w14:textId="77777777" w:rsidR="00DC3796" w:rsidRDefault="00DC3796" w:rsidP="00DC3796">
            <w:pPr>
              <w:rPr>
                <w:rStyle w:val="Hyperlink"/>
                <w:b/>
                <w:color w:val="FFFFFF" w:themeColor="background1"/>
                <w:szCs w:val="36"/>
                <w:u w:val="none"/>
              </w:rPr>
            </w:pPr>
          </w:p>
          <w:p w14:paraId="32045BFB" w14:textId="77777777" w:rsidR="009C6292" w:rsidRPr="009456A1" w:rsidRDefault="009C6292" w:rsidP="009C6292">
            <w:pPr>
              <w:pStyle w:val="Heading3"/>
              <w:spacing w:line="300" w:lineRule="atLeast"/>
              <w:ind w:right="153"/>
              <w:jc w:val="center"/>
              <w:rPr>
                <w:rFonts w:ascii="Segoe UI" w:hAnsi="Segoe UI" w:cs="Segoe UI"/>
                <w:color w:val="FFFFFF" w:themeColor="background1"/>
                <w:sz w:val="24"/>
                <w:szCs w:val="24"/>
              </w:rPr>
            </w:pPr>
            <w:r w:rsidRPr="009456A1">
              <w:rPr>
                <w:rFonts w:ascii="Segoe UI" w:hAnsi="Segoe UI" w:cs="Segoe UI"/>
                <w:color w:val="FFFFFF" w:themeColor="background1"/>
                <w:sz w:val="24"/>
                <w:szCs w:val="24"/>
              </w:rPr>
              <w:t>Let's Talk Data (LTD) – CAR Dashboard</w:t>
            </w:r>
          </w:p>
          <w:p w14:paraId="6C49886B" w14:textId="77777777" w:rsidR="009C6292" w:rsidRPr="009C6292" w:rsidRDefault="009C6292" w:rsidP="009C6292">
            <w:pPr>
              <w:pStyle w:val="NormalWeb"/>
              <w:spacing w:line="300" w:lineRule="atLeast"/>
              <w:ind w:right="243"/>
              <w:jc w:val="center"/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</w:pPr>
            <w:r w:rsidRPr="009C6292">
              <w:rPr>
                <w:rStyle w:val="Emphasis"/>
                <w:rFonts w:ascii="Segoe UI" w:hAnsi="Segoe UI" w:cs="Segoe UI"/>
                <w:color w:val="FFFFFF" w:themeColor="background1"/>
                <w:sz w:val="21"/>
                <w:szCs w:val="21"/>
              </w:rPr>
              <w:t>Presented by Scott Poese (OIRE)</w:t>
            </w:r>
          </w:p>
          <w:p w14:paraId="5C0361B6" w14:textId="77777777" w:rsidR="009C6292" w:rsidRPr="009C6292" w:rsidRDefault="009C6292" w:rsidP="009C6292">
            <w:pPr>
              <w:numPr>
                <w:ilvl w:val="0"/>
                <w:numId w:val="1"/>
              </w:numPr>
              <w:pBdr>
                <w:top w:val="single" w:sz="6" w:space="1" w:color="D9D9D9" w:themeColor="background1" w:themeShade="D9"/>
                <w:left w:val="single" w:sz="6" w:space="4" w:color="D9D9D9" w:themeColor="background1" w:themeShade="D9"/>
                <w:bottom w:val="single" w:sz="6" w:space="1" w:color="D9D9D9" w:themeColor="background1" w:themeShade="D9"/>
                <w:right w:val="single" w:sz="6" w:space="4" w:color="D9D9D9" w:themeColor="background1" w:themeShade="D9"/>
              </w:pBdr>
              <w:spacing w:before="100" w:beforeAutospacing="1" w:after="100" w:afterAutospacing="1" w:line="300" w:lineRule="atLeast"/>
              <w:ind w:right="423"/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</w:pPr>
            <w:r w:rsidRPr="009C6292">
              <w:rPr>
                <w:rStyle w:val="Strong"/>
                <w:rFonts w:ascii="Segoe UI" w:hAnsi="Segoe UI" w:cs="Segoe UI"/>
                <w:color w:val="FFFFFF" w:themeColor="background1"/>
                <w:sz w:val="21"/>
                <w:szCs w:val="21"/>
              </w:rPr>
              <w:t>Date:</w:t>
            </w:r>
            <w:r w:rsidRPr="009C6292"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  <w:t xml:space="preserve"> Thursday, Oct. 22</w:t>
            </w:r>
          </w:p>
          <w:p w14:paraId="08C8723D" w14:textId="77777777" w:rsidR="009C6292" w:rsidRPr="009C6292" w:rsidRDefault="009C6292" w:rsidP="009C6292">
            <w:pPr>
              <w:numPr>
                <w:ilvl w:val="0"/>
                <w:numId w:val="1"/>
              </w:numPr>
              <w:pBdr>
                <w:top w:val="single" w:sz="6" w:space="1" w:color="D9D9D9" w:themeColor="background1" w:themeShade="D9"/>
                <w:left w:val="single" w:sz="6" w:space="4" w:color="D9D9D9" w:themeColor="background1" w:themeShade="D9"/>
                <w:bottom w:val="single" w:sz="6" w:space="1" w:color="D9D9D9" w:themeColor="background1" w:themeShade="D9"/>
                <w:right w:val="single" w:sz="6" w:space="4" w:color="D9D9D9" w:themeColor="background1" w:themeShade="D9"/>
              </w:pBdr>
              <w:spacing w:before="100" w:beforeAutospacing="1" w:after="100" w:afterAutospacing="1" w:line="300" w:lineRule="atLeast"/>
              <w:ind w:right="423"/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</w:pPr>
            <w:r w:rsidRPr="009C6292">
              <w:rPr>
                <w:rStyle w:val="Strong"/>
                <w:rFonts w:ascii="Segoe UI" w:hAnsi="Segoe UI" w:cs="Segoe UI"/>
                <w:color w:val="FFFFFF" w:themeColor="background1"/>
                <w:sz w:val="21"/>
                <w:szCs w:val="21"/>
              </w:rPr>
              <w:t>Time:</w:t>
            </w:r>
            <w:r w:rsidRPr="009C6292"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  <w:t xml:space="preserve"> 10:00-11:00 a.m.</w:t>
            </w:r>
          </w:p>
          <w:p w14:paraId="55BC0AAA" w14:textId="2D466C6C" w:rsidR="00DC3796" w:rsidRPr="00A32735" w:rsidRDefault="00626791" w:rsidP="00A32735">
            <w:pPr>
              <w:numPr>
                <w:ilvl w:val="0"/>
                <w:numId w:val="1"/>
              </w:numPr>
              <w:pBdr>
                <w:top w:val="single" w:sz="6" w:space="1" w:color="D9D9D9" w:themeColor="background1" w:themeShade="D9"/>
                <w:left w:val="single" w:sz="6" w:space="4" w:color="D9D9D9" w:themeColor="background1" w:themeShade="D9"/>
                <w:bottom w:val="single" w:sz="6" w:space="1" w:color="D9D9D9" w:themeColor="background1" w:themeShade="D9"/>
                <w:right w:val="single" w:sz="6" w:space="4" w:color="D9D9D9" w:themeColor="background1" w:themeShade="D9"/>
              </w:pBdr>
              <w:spacing w:before="100" w:beforeAutospacing="1" w:after="100" w:afterAutospacing="1" w:line="300" w:lineRule="atLeast"/>
              <w:ind w:right="423"/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</w:pPr>
            <w:r>
              <w:rPr>
                <w:rStyle w:val="Strong"/>
                <w:rFonts w:ascii="Segoe UI" w:hAnsi="Segoe UI" w:cs="Segoe UI"/>
                <w:color w:val="FFFFFF" w:themeColor="background1"/>
                <w:sz w:val="21"/>
                <w:szCs w:val="21"/>
              </w:rPr>
              <w:t>Meeting</w:t>
            </w:r>
            <w:r w:rsidR="009C6292" w:rsidRPr="009C6292">
              <w:rPr>
                <w:rStyle w:val="Strong"/>
                <w:rFonts w:ascii="Segoe UI" w:hAnsi="Segoe UI" w:cs="Segoe UI"/>
                <w:color w:val="FFFFFF" w:themeColor="background1"/>
                <w:sz w:val="21"/>
                <w:szCs w:val="21"/>
              </w:rPr>
              <w:t>:</w:t>
            </w:r>
            <w:r w:rsidR="009C6292" w:rsidRPr="009C6292">
              <w:rPr>
                <w:rFonts w:ascii="Segoe UI" w:hAnsi="Segoe UI" w:cs="Segoe UI"/>
                <w:color w:val="FFFFFF" w:themeColor="background1"/>
                <w:sz w:val="21"/>
                <w:szCs w:val="21"/>
              </w:rPr>
              <w:t xml:space="preserve"> </w:t>
            </w:r>
            <w:hyperlink r:id="rId12" w:history="1">
              <w:r w:rsidRPr="00626791">
                <w:rPr>
                  <w:rStyle w:val="Hyperlink"/>
                  <w:rFonts w:ascii="Segoe UI" w:hAnsi="Segoe UI" w:cs="Segoe UI"/>
                  <w:b/>
                  <w:bCs/>
                  <w:color w:val="FFFFFF" w:themeColor="background1"/>
                  <w:sz w:val="21"/>
                  <w:szCs w:val="21"/>
                </w:rPr>
                <w:t>Join Zoom Link</w:t>
              </w:r>
            </w:hyperlink>
          </w:p>
        </w:tc>
        <w:tc>
          <w:tcPr>
            <w:tcW w:w="5047" w:type="dxa"/>
            <w:shd w:val="clear" w:color="auto" w:fill="D9D9D9" w:themeFill="background1" w:themeFillShade="D9"/>
          </w:tcPr>
          <w:p w14:paraId="1403F9D5" w14:textId="77777777" w:rsidR="009C6292" w:rsidRDefault="009C6292" w:rsidP="00DC3796">
            <w:pPr>
              <w:jc w:val="center"/>
              <w:rPr>
                <w:b/>
                <w:bCs/>
              </w:rPr>
            </w:pPr>
          </w:p>
          <w:p w14:paraId="2CC7F070" w14:textId="5EEDB65B" w:rsidR="00DC3796" w:rsidRPr="00F502BD" w:rsidRDefault="00F502BD" w:rsidP="00DC3796">
            <w:pPr>
              <w:jc w:val="center"/>
              <w:rPr>
                <w:b/>
                <w:bCs/>
                <w:sz w:val="28"/>
                <w:szCs w:val="28"/>
              </w:rPr>
            </w:pPr>
            <w:r w:rsidRPr="00F502BD">
              <w:rPr>
                <w:b/>
                <w:bCs/>
                <w:sz w:val="28"/>
                <w:szCs w:val="28"/>
              </w:rPr>
              <w:t>ANNUAL UPDATE CHANGES</w:t>
            </w:r>
          </w:p>
          <w:p w14:paraId="306B6329" w14:textId="77777777" w:rsidR="00DC3796" w:rsidRDefault="00DC3796"/>
          <w:p w14:paraId="29F204A9" w14:textId="26B2114B" w:rsidR="00DC3796" w:rsidRDefault="00DC3796" w:rsidP="00A32735">
            <w:pPr>
              <w:ind w:left="93"/>
              <w:jc w:val="both"/>
            </w:pPr>
            <w:r w:rsidRPr="009456A1">
              <w:t>The process for submitting Annual Update Reports is currently being revised to facilitate a more user-friendly and efficient method for completion. Faculty will no longer be required to initiate the report themselves during years 1, 2, 4 &amp; 5. Instead, a survey link will be sent out by the Office of Assessment to any corresponding disciplines/programs that are due to submit the report approximately a week before the due date (October 1) of each year. Once received, a short report survey will be able to be completed and submitted directly from the link that they receive in their email. Changes will take effect during th</w:t>
            </w:r>
            <w:r w:rsidR="00F6009E" w:rsidRPr="009456A1">
              <w:t>e</w:t>
            </w:r>
            <w:r w:rsidRPr="009456A1">
              <w:t xml:space="preserve"> </w:t>
            </w:r>
            <w:r w:rsidR="004A710F">
              <w:t>2026</w:t>
            </w:r>
            <w:r w:rsidR="00C80108">
              <w:t>-</w:t>
            </w:r>
            <w:r w:rsidRPr="009456A1">
              <w:t>202</w:t>
            </w:r>
            <w:r w:rsidR="00F6009E" w:rsidRPr="009456A1">
              <w:t>7</w:t>
            </w:r>
            <w:r w:rsidRPr="009456A1">
              <w:t xml:space="preserve"> reporting cycle.</w:t>
            </w:r>
          </w:p>
        </w:tc>
      </w:tr>
    </w:tbl>
    <w:p w14:paraId="4D9A0CFF" w14:textId="2D70A73A" w:rsidR="00BB4827" w:rsidRDefault="00BB482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2"/>
        <w:gridCol w:w="6112"/>
      </w:tblGrid>
      <w:tr w:rsidR="006F563D" w:rsidRPr="006F563D" w14:paraId="3CCDFF68" w14:textId="77777777" w:rsidTr="00D2099F">
        <w:trPr>
          <w:tblCellSpacing w:w="15" w:type="dxa"/>
        </w:trPr>
        <w:tc>
          <w:tcPr>
            <w:tcW w:w="4627" w:type="dxa"/>
            <w:shd w:val="clear" w:color="auto" w:fill="007BB8"/>
            <w:vAlign w:val="center"/>
            <w:hideMark/>
          </w:tcPr>
          <w:p w14:paraId="2E3D784B" w14:textId="2FBDF0F2" w:rsidR="006F563D" w:rsidRPr="006F563D" w:rsidRDefault="006F563D" w:rsidP="006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  <w:t>ADDITIONAL WORKSHOPS</w:t>
            </w:r>
          </w:p>
        </w:tc>
        <w:tc>
          <w:tcPr>
            <w:tcW w:w="6067" w:type="dxa"/>
            <w:shd w:val="clear" w:color="auto" w:fill="007BB8"/>
            <w:vAlign w:val="center"/>
            <w:hideMark/>
          </w:tcPr>
          <w:p w14:paraId="073CA68C" w14:textId="0A816F3B" w:rsidR="006F563D" w:rsidRPr="006F563D" w:rsidRDefault="006F563D" w:rsidP="006F56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en-US"/>
              </w:rPr>
              <w:t>DETAILS</w:t>
            </w:r>
          </w:p>
        </w:tc>
      </w:tr>
      <w:tr w:rsidR="00D2099F" w:rsidRPr="006F563D" w14:paraId="7D713197" w14:textId="77777777" w:rsidTr="00D2099F">
        <w:trPr>
          <w:tblCellSpacing w:w="15" w:type="dxa"/>
        </w:trPr>
        <w:tc>
          <w:tcPr>
            <w:tcW w:w="4627" w:type="dxa"/>
            <w:tcBorders>
              <w:top w:val="single" w:sz="6" w:space="0" w:color="0082B4"/>
              <w:left w:val="single" w:sz="6" w:space="0" w:color="0082B4"/>
              <w:bottom w:val="single" w:sz="6" w:space="0" w:color="0082B4"/>
              <w:right w:val="single" w:sz="6" w:space="0" w:color="BFBFBF" w:themeColor="background1" w:themeShade="BF"/>
            </w:tcBorders>
            <w:shd w:val="clear" w:color="auto" w:fill="D9D9D9" w:themeFill="background1" w:themeFillShade="D9"/>
            <w:vAlign w:val="center"/>
            <w:hideMark/>
          </w:tcPr>
          <w:p w14:paraId="45CC1B9D" w14:textId="77777777" w:rsidR="006F563D" w:rsidRPr="006F563D" w:rsidRDefault="006F563D" w:rsidP="00CF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Managing Your Assessment Schedule</w:t>
            </w:r>
          </w:p>
        </w:tc>
        <w:tc>
          <w:tcPr>
            <w:tcW w:w="6067" w:type="dxa"/>
            <w:tcBorders>
              <w:top w:val="single" w:sz="6" w:space="0" w:color="0082B4"/>
              <w:left w:val="single" w:sz="6" w:space="0" w:color="BFBFBF" w:themeColor="background1" w:themeShade="BF"/>
              <w:bottom w:val="single" w:sz="6" w:space="0" w:color="0082B4"/>
              <w:right w:val="single" w:sz="6" w:space="0" w:color="0082B4"/>
            </w:tcBorders>
            <w:vAlign w:val="center"/>
            <w:hideMark/>
          </w:tcPr>
          <w:p w14:paraId="2A47C614" w14:textId="1D9D7EFD" w:rsidR="00D2099F" w:rsidRDefault="006F563D" w:rsidP="00D209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These sessions are designed to provide information to disciplines and programs to help manage assessment activities.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  <w:t xml:space="preserve">Wednesday,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November 4</w:t>
            </w:r>
            <w:r w:rsidR="00D2099F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</w:t>
            </w:r>
            <w:hyperlink r:id="rId13" w:history="1">
              <w:r w:rsidR="00D2099F"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lang w:eastAsia="en-US"/>
                </w:rPr>
                <w:t xml:space="preserve">Join </w:t>
              </w:r>
              <w:r w:rsidR="00D2099F" w:rsidRPr="006F563D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lang w:eastAsia="en-US"/>
                </w:rPr>
                <w:t>Zoom Link</w:t>
              </w:r>
            </w:hyperlink>
          </w:p>
          <w:p w14:paraId="0D16A78A" w14:textId="77777777" w:rsidR="00B529E8" w:rsidRDefault="006F563D" w:rsidP="00B52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11:30 a.m. - 12:30 p.m.</w:t>
            </w:r>
            <w:r w:rsidR="00CF4B8F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</w:t>
            </w:r>
          </w:p>
          <w:p w14:paraId="424C1FEA" w14:textId="7A4D933E" w:rsidR="00CF4B8F" w:rsidRPr="006F563D" w:rsidRDefault="00CF4B8F" w:rsidP="00B529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</w:t>
            </w:r>
          </w:p>
        </w:tc>
      </w:tr>
      <w:tr w:rsidR="00D2099F" w:rsidRPr="006F563D" w14:paraId="4FF7530D" w14:textId="77777777" w:rsidTr="00B529E8">
        <w:trPr>
          <w:trHeight w:val="1503"/>
          <w:tblCellSpacing w:w="15" w:type="dxa"/>
        </w:trPr>
        <w:tc>
          <w:tcPr>
            <w:tcW w:w="4627" w:type="dxa"/>
            <w:tcBorders>
              <w:top w:val="single" w:sz="6" w:space="0" w:color="0082B4"/>
              <w:left w:val="single" w:sz="6" w:space="0" w:color="0082B4"/>
              <w:bottom w:val="single" w:sz="6" w:space="0" w:color="0082B4"/>
              <w:right w:val="single" w:sz="6" w:space="0" w:color="BFBFBF" w:themeColor="background1" w:themeShade="BF"/>
            </w:tcBorders>
            <w:shd w:val="clear" w:color="auto" w:fill="D9D9D9" w:themeFill="background1" w:themeFillShade="D9"/>
            <w:vAlign w:val="center"/>
            <w:hideMark/>
          </w:tcPr>
          <w:p w14:paraId="7A886909" w14:textId="77777777" w:rsidR="006F563D" w:rsidRPr="006F563D" w:rsidRDefault="006F563D" w:rsidP="00CF4B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CAR Checkup</w:t>
            </w:r>
          </w:p>
        </w:tc>
        <w:tc>
          <w:tcPr>
            <w:tcW w:w="6067" w:type="dxa"/>
            <w:tcBorders>
              <w:top w:val="single" w:sz="6" w:space="0" w:color="0082B4"/>
              <w:left w:val="single" w:sz="6" w:space="0" w:color="BFBFBF" w:themeColor="background1" w:themeShade="BF"/>
              <w:bottom w:val="single" w:sz="6" w:space="0" w:color="0082B4"/>
              <w:right w:val="single" w:sz="6" w:space="0" w:color="0082B4"/>
            </w:tcBorders>
            <w:vAlign w:val="center"/>
            <w:hideMark/>
          </w:tcPr>
          <w:p w14:paraId="2A199EC4" w14:textId="352BEF6E" w:rsidR="006F563D" w:rsidRDefault="006F563D" w:rsidP="006F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Designed for programs and disciplines currently working on their CAR reports.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  <w:t xml:space="preserve">Wednesday,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November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1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1</w:t>
            </w:r>
            <w:r w:rsidR="00D2099F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</w:t>
            </w:r>
            <w:hyperlink r:id="rId14" w:history="1">
              <w:r w:rsidR="00D2099F" w:rsidRPr="00311839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lang w:eastAsia="en-US"/>
                </w:rPr>
                <w:t xml:space="preserve">Join </w:t>
              </w:r>
              <w:r w:rsidR="00D2099F" w:rsidRPr="006F563D">
                <w:rPr>
                  <w:rStyle w:val="Hyperlink"/>
                  <w:rFonts w:ascii="Times New Roman" w:eastAsia="Times New Roman" w:hAnsi="Times New Roman" w:cs="Times New Roman"/>
                  <w:b/>
                  <w:bCs/>
                  <w:color w:val="007CAE"/>
                  <w:lang w:eastAsia="en-US"/>
                </w:rPr>
                <w:t>Zoom Link</w:t>
              </w:r>
            </w:hyperlink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br/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3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: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0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0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p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.m.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–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</w:t>
            </w:r>
            <w:r w:rsidR="00931BFB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>4:00</w:t>
            </w:r>
            <w:r w:rsidRPr="006F563D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p.m.</w:t>
            </w:r>
            <w:r w:rsidR="00CF4B8F">
              <w:rPr>
                <w:rFonts w:ascii="Times New Roman" w:eastAsia="Times New Roman" w:hAnsi="Times New Roman" w:cs="Times New Roman"/>
                <w:color w:val="auto"/>
                <w:lang w:eastAsia="en-US"/>
              </w:rPr>
              <w:t xml:space="preserve">                  </w:t>
            </w:r>
          </w:p>
          <w:p w14:paraId="5E326FC9" w14:textId="4A04FE2D" w:rsidR="00CF4B8F" w:rsidRPr="006F563D" w:rsidRDefault="00CF4B8F" w:rsidP="006F56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eastAsia="en-US"/>
              </w:rPr>
            </w:pPr>
          </w:p>
        </w:tc>
      </w:tr>
    </w:tbl>
    <w:p w14:paraId="55CC1A8F" w14:textId="29DEEF58" w:rsidR="00A84F6B" w:rsidRPr="00A32735" w:rsidRDefault="00A84F6B">
      <w:pPr>
        <w:rPr>
          <w:sz w:val="15"/>
          <w:szCs w:val="15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2"/>
        <w:gridCol w:w="4500"/>
        <w:gridCol w:w="4672"/>
      </w:tblGrid>
      <w:tr w:rsidR="00925698" w:rsidRPr="00925698" w14:paraId="4EDAFB1C" w14:textId="77777777" w:rsidTr="003F38D3">
        <w:trPr>
          <w:tblCellSpacing w:w="15" w:type="dxa"/>
        </w:trPr>
        <w:tc>
          <w:tcPr>
            <w:tcW w:w="15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51237F"/>
            <w:vAlign w:val="center"/>
            <w:hideMark/>
          </w:tcPr>
          <w:p w14:paraId="79C0AD8F" w14:textId="019E1911" w:rsidR="00925698" w:rsidRPr="00925698" w:rsidRDefault="006E1505" w:rsidP="006E15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WHAT’S DUE SOON?</w:t>
            </w:r>
          </w:p>
        </w:tc>
        <w:tc>
          <w:tcPr>
            <w:tcW w:w="447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51237F"/>
            <w:vAlign w:val="center"/>
            <w:hideMark/>
          </w:tcPr>
          <w:p w14:paraId="6FCF4CC5" w14:textId="00178523" w:rsidR="00925698" w:rsidRPr="00925698" w:rsidRDefault="006E1505" w:rsidP="0092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FALL 2026</w:t>
            </w:r>
          </w:p>
        </w:tc>
        <w:tc>
          <w:tcPr>
            <w:tcW w:w="462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51237F"/>
            <w:vAlign w:val="center"/>
            <w:hideMark/>
          </w:tcPr>
          <w:p w14:paraId="7EC10B49" w14:textId="42C09C69" w:rsidR="00925698" w:rsidRPr="00925698" w:rsidRDefault="006E1505" w:rsidP="009256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b/>
                <w:bCs/>
                <w:color w:val="auto"/>
                <w:lang w:eastAsia="en-US"/>
              </w:rPr>
              <w:t>FALL 2027</w:t>
            </w:r>
          </w:p>
        </w:tc>
      </w:tr>
      <w:tr w:rsidR="003F38D3" w:rsidRPr="00925698" w14:paraId="35F1A406" w14:textId="77777777" w:rsidTr="00B529E8">
        <w:trPr>
          <w:trHeight w:val="1350"/>
          <w:tblCellSpacing w:w="15" w:type="dxa"/>
        </w:trPr>
        <w:tc>
          <w:tcPr>
            <w:tcW w:w="1567" w:type="dxa"/>
            <w:tcBorders>
              <w:top w:val="single" w:sz="6" w:space="0" w:color="51237F"/>
              <w:left w:val="single" w:sz="6" w:space="0" w:color="51237F"/>
              <w:bottom w:val="single" w:sz="6" w:space="0" w:color="51237F"/>
              <w:right w:val="single" w:sz="6" w:space="0" w:color="BFBFBF" w:themeColor="background1" w:themeShade="BF"/>
            </w:tcBorders>
            <w:shd w:val="clear" w:color="auto" w:fill="F4F0F8"/>
            <w:vAlign w:val="center"/>
            <w:hideMark/>
          </w:tcPr>
          <w:p w14:paraId="41E04A4C" w14:textId="77777777" w:rsidR="00925698" w:rsidRPr="00925698" w:rsidRDefault="00925698" w:rsidP="003F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CAR Reports</w:t>
            </w:r>
          </w:p>
        </w:tc>
        <w:tc>
          <w:tcPr>
            <w:tcW w:w="4470" w:type="dxa"/>
            <w:tcBorders>
              <w:top w:val="single" w:sz="6" w:space="0" w:color="51237F"/>
              <w:left w:val="single" w:sz="6" w:space="0" w:color="BFBFBF" w:themeColor="background1" w:themeShade="BF"/>
              <w:bottom w:val="single" w:sz="6" w:space="0" w:color="51237F"/>
              <w:right w:val="single" w:sz="6" w:space="0" w:color="BFBFBF" w:themeColor="background1" w:themeShade="BF"/>
            </w:tcBorders>
            <w:hideMark/>
          </w:tcPr>
          <w:p w14:paraId="548F1961" w14:textId="77777777" w:rsidR="00925698" w:rsidRPr="00925698" w:rsidRDefault="00925698" w:rsidP="003F3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Anthropology, Music, Criminal Justice, Philosophy, Education, Psychology, General Education, Sociology, General Studies, Women's/Gender Studies</w:t>
            </w:r>
          </w:p>
        </w:tc>
        <w:tc>
          <w:tcPr>
            <w:tcW w:w="4627" w:type="dxa"/>
            <w:tcBorders>
              <w:top w:val="single" w:sz="6" w:space="0" w:color="51237F"/>
              <w:left w:val="single" w:sz="6" w:space="0" w:color="BFBFBF" w:themeColor="background1" w:themeShade="BF"/>
              <w:bottom w:val="single" w:sz="6" w:space="0" w:color="51237F"/>
              <w:right w:val="single" w:sz="6" w:space="0" w:color="51237F"/>
            </w:tcBorders>
            <w:hideMark/>
          </w:tcPr>
          <w:p w14:paraId="10CD7AEE" w14:textId="77777777" w:rsidR="00925698" w:rsidRPr="00925698" w:rsidRDefault="00925698" w:rsidP="003F3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Biology, Chemistry, English, Emergency Prep Management, Fire Science, Health Information Management, Medical Sonography, Nursing, Physical Therapy Assistant, Physics, Radiological Technology, Surgical Technology</w:t>
            </w:r>
          </w:p>
        </w:tc>
      </w:tr>
      <w:tr w:rsidR="003F38D3" w:rsidRPr="00925698" w14:paraId="4088BDF7" w14:textId="77777777" w:rsidTr="003F38D3">
        <w:trPr>
          <w:tblCellSpacing w:w="15" w:type="dxa"/>
        </w:trPr>
        <w:tc>
          <w:tcPr>
            <w:tcW w:w="1567" w:type="dxa"/>
            <w:tcBorders>
              <w:top w:val="single" w:sz="6" w:space="0" w:color="51237F"/>
              <w:left w:val="single" w:sz="6" w:space="0" w:color="51237F"/>
              <w:bottom w:val="single" w:sz="6" w:space="0" w:color="51237F"/>
              <w:right w:val="single" w:sz="6" w:space="0" w:color="BFBFBF" w:themeColor="background1" w:themeShade="BF"/>
            </w:tcBorders>
            <w:shd w:val="clear" w:color="auto" w:fill="F4F0F8"/>
            <w:vAlign w:val="center"/>
            <w:hideMark/>
          </w:tcPr>
          <w:p w14:paraId="122E506D" w14:textId="77777777" w:rsidR="00925698" w:rsidRPr="00925698" w:rsidRDefault="00925698" w:rsidP="003F38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Year 3 Reports</w:t>
            </w:r>
          </w:p>
        </w:tc>
        <w:tc>
          <w:tcPr>
            <w:tcW w:w="4470" w:type="dxa"/>
            <w:tcBorders>
              <w:top w:val="single" w:sz="6" w:space="0" w:color="51237F"/>
              <w:left w:val="single" w:sz="6" w:space="0" w:color="BFBFBF" w:themeColor="background1" w:themeShade="BF"/>
              <w:bottom w:val="single" w:sz="6" w:space="0" w:color="51237F"/>
              <w:right w:val="single" w:sz="6" w:space="0" w:color="BFBFBF" w:themeColor="background1" w:themeShade="BF"/>
            </w:tcBorders>
            <w:hideMark/>
          </w:tcPr>
          <w:p w14:paraId="15D01BB3" w14:textId="77777777" w:rsidR="00925698" w:rsidRPr="00925698" w:rsidRDefault="00925698" w:rsidP="003F3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Accounting, History, Business Administration, Hospitality, Computer Applications, International Studies, Computer Gaming/Simulation, Management, Computer Science, Network/Wireless Technology, Cybersecurity, Nutrition, Economics, Paralegal Studies, Engineering Science, Political Science, Ethnic Social Studies</w:t>
            </w:r>
          </w:p>
        </w:tc>
        <w:tc>
          <w:tcPr>
            <w:tcW w:w="4627" w:type="dxa"/>
            <w:tcBorders>
              <w:top w:val="single" w:sz="6" w:space="0" w:color="51237F"/>
              <w:left w:val="single" w:sz="6" w:space="0" w:color="BFBFBF" w:themeColor="background1" w:themeShade="BF"/>
              <w:bottom w:val="single" w:sz="6" w:space="0" w:color="51237F"/>
              <w:right w:val="single" w:sz="6" w:space="0" w:color="51237F"/>
            </w:tcBorders>
            <w:hideMark/>
          </w:tcPr>
          <w:p w14:paraId="6BC35B0C" w14:textId="77777777" w:rsidR="00925698" w:rsidRPr="00925698" w:rsidRDefault="00925698" w:rsidP="003F38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</w:pPr>
            <w:r w:rsidRPr="00925698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  <w:lang w:eastAsia="en-US"/>
              </w:rPr>
              <w:t>Art, Broadcast Media, Communication Studies, Dance, ELAP, Film, Graphic Design, Interior Design, Honors Program, Learning Centers, Linguistics, Mathematics, Performing Arts, Photography, Scholars Programs</w:t>
            </w:r>
          </w:p>
        </w:tc>
      </w:tr>
    </w:tbl>
    <w:p w14:paraId="50D45AA0" w14:textId="76C9531E" w:rsidR="00C017FB" w:rsidRPr="00B91F50" w:rsidRDefault="00C017FB" w:rsidP="00F6009E">
      <w:pPr>
        <w:jc w:val="center"/>
        <w:rPr>
          <w:b/>
          <w:bCs/>
          <w:i/>
          <w:iCs/>
          <w:sz w:val="20"/>
          <w:szCs w:val="20"/>
        </w:rPr>
      </w:pPr>
      <w:r w:rsidRPr="00B91F50">
        <w:rPr>
          <w:b/>
          <w:bCs/>
          <w:i/>
          <w:iCs/>
          <w:sz w:val="20"/>
          <w:szCs w:val="20"/>
        </w:rPr>
        <w:t xml:space="preserve">QUESTIONS?  CONTACT </w:t>
      </w:r>
      <w:r w:rsidR="00F6009E" w:rsidRPr="00B91F50">
        <w:rPr>
          <w:b/>
          <w:bCs/>
          <w:i/>
          <w:iCs/>
          <w:sz w:val="20"/>
          <w:szCs w:val="20"/>
        </w:rPr>
        <w:t xml:space="preserve">THE </w:t>
      </w:r>
      <w:r w:rsidRPr="00B91F50">
        <w:rPr>
          <w:b/>
          <w:bCs/>
          <w:i/>
          <w:iCs/>
          <w:sz w:val="20"/>
          <w:szCs w:val="20"/>
        </w:rPr>
        <w:t>OFFICE OF ASSESSMENT</w:t>
      </w:r>
      <w:r w:rsidR="00F6009E" w:rsidRPr="00B91F50">
        <w:rPr>
          <w:b/>
          <w:bCs/>
          <w:i/>
          <w:iCs/>
          <w:sz w:val="20"/>
          <w:szCs w:val="20"/>
        </w:rPr>
        <w:t xml:space="preserve">: </w:t>
      </w:r>
      <w:r w:rsidRPr="00B91F50">
        <w:rPr>
          <w:b/>
          <w:bCs/>
          <w:i/>
          <w:iCs/>
          <w:sz w:val="20"/>
          <w:szCs w:val="20"/>
        </w:rPr>
        <w:t>outcomes@montgomerycollege.edu</w:t>
      </w:r>
    </w:p>
    <w:sectPr w:rsidR="00C017FB" w:rsidRPr="00B91F50" w:rsidSect="00A32735">
      <w:pgSz w:w="12240" w:h="15840"/>
      <w:pgMar w:top="720" w:right="720" w:bottom="61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5B7B53"/>
    <w:multiLevelType w:val="multilevel"/>
    <w:tmpl w:val="04768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555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796"/>
    <w:rsid w:val="00125DF9"/>
    <w:rsid w:val="00131841"/>
    <w:rsid w:val="001847B9"/>
    <w:rsid w:val="001E11CD"/>
    <w:rsid w:val="001F5E5E"/>
    <w:rsid w:val="00205FF0"/>
    <w:rsid w:val="00216A49"/>
    <w:rsid w:val="003025D0"/>
    <w:rsid w:val="00311839"/>
    <w:rsid w:val="003122D2"/>
    <w:rsid w:val="00375761"/>
    <w:rsid w:val="003D4A83"/>
    <w:rsid w:val="003F38D3"/>
    <w:rsid w:val="004311F7"/>
    <w:rsid w:val="004438D9"/>
    <w:rsid w:val="00462633"/>
    <w:rsid w:val="004A710F"/>
    <w:rsid w:val="004D5507"/>
    <w:rsid w:val="005729B7"/>
    <w:rsid w:val="00584F2D"/>
    <w:rsid w:val="00586846"/>
    <w:rsid w:val="00595021"/>
    <w:rsid w:val="00606C52"/>
    <w:rsid w:val="00626791"/>
    <w:rsid w:val="006421E0"/>
    <w:rsid w:val="00692843"/>
    <w:rsid w:val="006E1505"/>
    <w:rsid w:val="006F563D"/>
    <w:rsid w:val="00703190"/>
    <w:rsid w:val="0073620D"/>
    <w:rsid w:val="00764E2C"/>
    <w:rsid w:val="007A43A8"/>
    <w:rsid w:val="007C5547"/>
    <w:rsid w:val="0081782E"/>
    <w:rsid w:val="008419F5"/>
    <w:rsid w:val="00862BB1"/>
    <w:rsid w:val="00865F24"/>
    <w:rsid w:val="00871ECF"/>
    <w:rsid w:val="00891D70"/>
    <w:rsid w:val="00914236"/>
    <w:rsid w:val="00925698"/>
    <w:rsid w:val="00931BFB"/>
    <w:rsid w:val="009456A1"/>
    <w:rsid w:val="00946882"/>
    <w:rsid w:val="009C6292"/>
    <w:rsid w:val="00A31B9A"/>
    <w:rsid w:val="00A32735"/>
    <w:rsid w:val="00A84F6B"/>
    <w:rsid w:val="00AB6559"/>
    <w:rsid w:val="00AC1467"/>
    <w:rsid w:val="00AD0DA8"/>
    <w:rsid w:val="00B134DC"/>
    <w:rsid w:val="00B5185E"/>
    <w:rsid w:val="00B529E8"/>
    <w:rsid w:val="00B91F50"/>
    <w:rsid w:val="00B942D0"/>
    <w:rsid w:val="00BB4827"/>
    <w:rsid w:val="00BC43B0"/>
    <w:rsid w:val="00BE15AE"/>
    <w:rsid w:val="00BF11D5"/>
    <w:rsid w:val="00BF13E0"/>
    <w:rsid w:val="00BF1D43"/>
    <w:rsid w:val="00C017FB"/>
    <w:rsid w:val="00C35048"/>
    <w:rsid w:val="00C53813"/>
    <w:rsid w:val="00C53CD0"/>
    <w:rsid w:val="00C80108"/>
    <w:rsid w:val="00CC7FD4"/>
    <w:rsid w:val="00CE79F2"/>
    <w:rsid w:val="00CF4B8F"/>
    <w:rsid w:val="00D2099F"/>
    <w:rsid w:val="00DC3796"/>
    <w:rsid w:val="00E107D5"/>
    <w:rsid w:val="00E77C15"/>
    <w:rsid w:val="00EF68DF"/>
    <w:rsid w:val="00F15416"/>
    <w:rsid w:val="00F333B6"/>
    <w:rsid w:val="00F33908"/>
    <w:rsid w:val="00F502BD"/>
    <w:rsid w:val="00F6009E"/>
    <w:rsid w:val="00F9663A"/>
    <w:rsid w:val="00FA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669A7"/>
  <w15:chartTrackingRefBased/>
  <w15:docId w15:val="{4968AB78-BE85-4A43-914A-098DF36A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796"/>
    <w:rPr>
      <w:rFonts w:eastAsiaTheme="minorEastAsia"/>
      <w:color w:val="000000" w:themeColor="text1"/>
      <w:sz w:val="24"/>
      <w:szCs w:val="24"/>
      <w:lang w:eastAsia="ja-JP"/>
    </w:rPr>
  </w:style>
  <w:style w:type="paragraph" w:styleId="Heading3">
    <w:name w:val="heading 3"/>
    <w:basedOn w:val="Normal"/>
    <w:link w:val="Heading3Char"/>
    <w:uiPriority w:val="9"/>
    <w:qFormat/>
    <w:rsid w:val="009C62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1Light">
    <w:name w:val="List Table 1 Light"/>
    <w:basedOn w:val="TableNormal"/>
    <w:uiPriority w:val="46"/>
    <w:rsid w:val="00DC3796"/>
    <w:pPr>
      <w:spacing w:after="0" w:line="240" w:lineRule="auto"/>
    </w:pPr>
    <w:rPr>
      <w:rFonts w:eastAsiaTheme="minorEastAsia"/>
      <w:color w:val="595959" w:themeColor="text1" w:themeTint="A6"/>
      <w:sz w:val="24"/>
      <w:szCs w:val="24"/>
      <w:lang w:eastAsia="ja-JP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eGrid">
    <w:name w:val="Table Grid"/>
    <w:basedOn w:val="TableNormal"/>
    <w:uiPriority w:val="39"/>
    <w:rsid w:val="00DC37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C3796"/>
    <w:rPr>
      <w:color w:val="C9C9C9" w:themeColor="accent3" w:themeTint="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C017FB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9C629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C6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9C6292"/>
    <w:rPr>
      <w:i/>
      <w:iCs/>
    </w:rPr>
  </w:style>
  <w:style w:type="character" w:styleId="Strong">
    <w:name w:val="Strong"/>
    <w:basedOn w:val="DefaultParagraphFont"/>
    <w:uiPriority w:val="22"/>
    <w:qFormat/>
    <w:rsid w:val="009C629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C146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209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tgomerycollege.zoom.us/meeting/register/5eKLTY9WQj6du_1RaxWgNw" TargetMode="External"/><Relationship Id="rId13" Type="http://schemas.openxmlformats.org/officeDocument/2006/relationships/hyperlink" Target="https://montgomerycollege.zoom.us/j/88236561973?pwd=ZFriG6GSklaUfYa7UGLV5c1aQGb6na.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ntgomerycollege.zoom.us/meeting/register/CedqSDBiRuyqP4el-c3-2g" TargetMode="External"/><Relationship Id="rId12" Type="http://schemas.openxmlformats.org/officeDocument/2006/relationships/hyperlink" Target="https://montgomerycollege.zoom.us/j/84141268115?pwd=yWJZHeNuBZoAeXkPJejphXGWxASeGZ.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ontgomerycollege.zoom.us/meeting/register/tkhDLQsrTuCzVbLXPdDk5A" TargetMode="External"/><Relationship Id="rId11" Type="http://schemas.openxmlformats.org/officeDocument/2006/relationships/hyperlink" Target="https://app.powerbi.com/groups/me/reports/90f8f5a3-15a0-4e01-8bf0-3936ddc3ce06/ecd744a5ad6d10376637?ctid=4d401e0b-6552-4e08-bd38-a8d15ca0ddd9&amp;experience=power-bi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montgomerycollege.zoom.us/meeting/register/RBxdrPbmT8uAm5-aZqL4P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ntgomerycollege.zoom.us/meeting/register/qBj-4y5pQRa4MbkfVt4E_g" TargetMode="External"/><Relationship Id="rId14" Type="http://schemas.openxmlformats.org/officeDocument/2006/relationships/hyperlink" Target="https://montgomerycollege.zoom.us/j/81351727507?pwd=ldWCViVc1oT43beZXkaZaLMJDop94E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2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Cassandra</dc:creator>
  <cp:keywords/>
  <dc:description/>
  <cp:lastModifiedBy>Debbie Grubb</cp:lastModifiedBy>
  <cp:revision>37</cp:revision>
  <dcterms:created xsi:type="dcterms:W3CDTF">2026-10-12T14:51:00Z</dcterms:created>
  <dcterms:modified xsi:type="dcterms:W3CDTF">2026-10-15T18:17:00Z</dcterms:modified>
</cp:coreProperties>
</file>